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F8" w:rsidRPr="004F6DF8" w:rsidRDefault="004F6DF8" w:rsidP="004F6DF8">
      <w:pPr>
        <w:rPr>
          <w:rStyle w:val="Enfasigrassetto"/>
        </w:rPr>
      </w:pPr>
      <w:r w:rsidRPr="004F6DF8">
        <w:rPr>
          <w:rStyle w:val="Enfasigrassetto"/>
        </w:rPr>
        <w:t xml:space="preserve">Lettura del vangelo secondo Marco </w:t>
      </w:r>
    </w:p>
    <w:p w:rsidR="004F6DF8" w:rsidRPr="004F6DF8" w:rsidRDefault="004F6DF8" w:rsidP="004F6DF8">
      <w:pPr>
        <w:rPr>
          <w:rStyle w:val="Enfasidelicata"/>
        </w:rPr>
      </w:pPr>
      <w:r w:rsidRPr="004F6DF8">
        <w:rPr>
          <w:rStyle w:val="Enfasidelicata"/>
        </w:rPr>
        <w:t xml:space="preserve">17 Mentre andava per la strada, un tale gli corse incontro e, gettandosi in ginocchio davanti a lui, gli domandò: «Maestro buono, che cosa devo fare per avere in eredità la vita eterna?». </w:t>
      </w:r>
    </w:p>
    <w:p w:rsidR="004F6DF8" w:rsidRPr="004F6DF8" w:rsidRDefault="004F6DF8" w:rsidP="004F6DF8">
      <w:pPr>
        <w:rPr>
          <w:rStyle w:val="Enfasidelicata"/>
        </w:rPr>
      </w:pPr>
      <w:r w:rsidRPr="004F6DF8">
        <w:rPr>
          <w:rStyle w:val="Enfasidelicata"/>
        </w:rPr>
        <w:t xml:space="preserve">18 Gesù gli disse: «Perché mi chiami buono? Nessuno è buono, se non Dio solo. </w:t>
      </w:r>
    </w:p>
    <w:p w:rsidR="004F6DF8" w:rsidRPr="004F6DF8" w:rsidRDefault="004F6DF8" w:rsidP="004F6DF8">
      <w:pPr>
        <w:rPr>
          <w:rStyle w:val="Enfasidelicata"/>
        </w:rPr>
      </w:pPr>
      <w:r w:rsidRPr="004F6DF8">
        <w:rPr>
          <w:rStyle w:val="Enfasidelicata"/>
        </w:rPr>
        <w:t xml:space="preserve">19 Tu conosci i comandamenti: Non uccidere, non commettere adulterio, non rubare, non testimoniare il falso, non frodare, onora tuo padre e tua madre». </w:t>
      </w:r>
    </w:p>
    <w:p w:rsidR="004F6DF8" w:rsidRPr="004F6DF8" w:rsidRDefault="004F6DF8" w:rsidP="004F6DF8">
      <w:pPr>
        <w:rPr>
          <w:rStyle w:val="Enfasidelicata"/>
        </w:rPr>
      </w:pPr>
      <w:r w:rsidRPr="004F6DF8">
        <w:rPr>
          <w:rStyle w:val="Enfasidelicata"/>
        </w:rPr>
        <w:t>20 Egli allora gli disse: «Maestro, tutte queste cose le ho osservate fin dalla mia giovinezza».</w:t>
      </w:r>
    </w:p>
    <w:p w:rsidR="004F6DF8" w:rsidRPr="004F6DF8" w:rsidRDefault="004F6DF8" w:rsidP="004F6DF8">
      <w:pPr>
        <w:rPr>
          <w:rStyle w:val="Enfasidelicata"/>
        </w:rPr>
      </w:pPr>
      <w:r w:rsidRPr="004F6DF8">
        <w:rPr>
          <w:rStyle w:val="Enfasidelicata"/>
        </w:rPr>
        <w:t xml:space="preserve">21 Allora Gesù fissò lo sguardo su di lui, lo amò e gli disse: «Una cosa sola ti manca: va’, vendi quello che hai e dallo ai poveri, e avrai un tesoro in cielo; e vieni! Seguimi!». </w:t>
      </w:r>
    </w:p>
    <w:p w:rsidR="004F6DF8" w:rsidRPr="004F6DF8" w:rsidRDefault="004F6DF8" w:rsidP="004F6DF8">
      <w:pPr>
        <w:rPr>
          <w:rStyle w:val="Enfasidelicata"/>
        </w:rPr>
      </w:pPr>
      <w:r w:rsidRPr="004F6DF8">
        <w:rPr>
          <w:rStyle w:val="Enfasidelicata"/>
        </w:rPr>
        <w:t>22 Ma a queste parole egli si fece scuro in volto e se ne andò rattristato; possedeva infatti molti beni.</w:t>
      </w:r>
    </w:p>
    <w:p w:rsidR="004F6DF8" w:rsidRDefault="004F6DF8" w:rsidP="004F6DF8"/>
    <w:p w:rsidR="004F6DF8" w:rsidRDefault="004F6DF8" w:rsidP="004F6DF8">
      <w:r>
        <w:t>L’opera che vi proponiamo oggi, intitolata “</w:t>
      </w:r>
      <w:bookmarkStart w:id="0" w:name="_GoBack"/>
      <w:r>
        <w:t>Cristo e il giovane ricco</w:t>
      </w:r>
      <w:bookmarkEnd w:id="0"/>
      <w:r>
        <w:t>”, è stata dipinta nel 1889 da Heinrich Hofmann, un pittore tedesco che ha reso sulla tela l’analogo episodio del Vangelo di Marco.</w:t>
      </w:r>
    </w:p>
    <w:p w:rsidR="004F6DF8" w:rsidRDefault="004F6DF8" w:rsidP="004F6DF8"/>
    <w:p w:rsidR="004F6DF8" w:rsidRDefault="004F6DF8" w:rsidP="004F6DF8">
      <w:r>
        <w:t>Al centro della scena stanno Gesù e un giovane, entrambi illuminati da una luce intensa che mette in risalto i volumi delle loro figure e impreziosisce i colori degli abiti. L’artista coglie il momento, che sembra sospeso nel tempo, infinito, in cui Gesù fissa il suo sguardo sul giovane, uno sguardo carico di amore gratuito e di attesa.</w:t>
      </w:r>
    </w:p>
    <w:p w:rsidR="004F6DF8" w:rsidRDefault="004F6DF8" w:rsidP="004F6DF8">
      <w:r>
        <w:t>Il giovane è raffigurato con una tunica, il mantello e un cappello sontuosi, segni della sua grande ricchezza. Eppure questo sfarzo esteriore si scontra con un’espressione del viso pensosa e triste, che riflette la mancanza di coraggio e la paura di fidarsi e di seguire la via indicata dal Signore. Gesù è di fronte a lui e con le braccia distese indica verso un’apertura alla sinistra della scena, attraverso la quale si intravedono due uomini nella penombra, coperti di stracci e sofferenti. Ecco la via della felicità: abbandonare il superfluo e dedicarsi a servire gli altri.</w:t>
      </w:r>
    </w:p>
    <w:p w:rsidR="00B61E35" w:rsidRDefault="004F6DF8" w:rsidP="004F6DF8">
      <w:r>
        <w:t xml:space="preserve">Gesù fissa il suo sguardo sul giovane, lo guarda e lo ama. Senza giudicarlo né rimproverarlo per la sua debolezza. </w:t>
      </w:r>
      <w:proofErr w:type="gramStart"/>
      <w:r>
        <w:t>E’</w:t>
      </w:r>
      <w:proofErr w:type="gramEnd"/>
      <w:r>
        <w:t xml:space="preserve"> uno sguardo che giunge fino nel profondo e coglie l’essenza del giovane che ha davanti, i suoi bisogni e le paure più intimi, e riflette l’Amore immenso e gratuito che Dio ha per lui, un Amore che dona vita perché indica la via da seguire: “Ti manca ancora una cosa. Va’, vendi tutto ciò che hai, dallo ai poveri e avrai un tesoro nel cielo; poi, vieni e seguimi!”.</w:t>
      </w:r>
    </w:p>
    <w:sectPr w:rsidR="00B61E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F8"/>
    <w:rsid w:val="004F6DF8"/>
    <w:rsid w:val="007E0DEB"/>
    <w:rsid w:val="00F1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1622"/>
  <w15:chartTrackingRefBased/>
  <w15:docId w15:val="{12701DC5-EE70-48C2-AD2F-BC687AC5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F6DF8"/>
    <w:rPr>
      <w:b/>
      <w:bCs/>
    </w:rPr>
  </w:style>
  <w:style w:type="character" w:styleId="Enfasidelicata">
    <w:name w:val="Subtle Emphasis"/>
    <w:basedOn w:val="Carpredefinitoparagrafo"/>
    <w:uiPriority w:val="19"/>
    <w:qFormat/>
    <w:rsid w:val="004F6DF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Nespoli</dc:creator>
  <cp:keywords/>
  <dc:description/>
  <cp:lastModifiedBy>Mario Nespoli</cp:lastModifiedBy>
  <cp:revision>1</cp:revision>
  <dcterms:created xsi:type="dcterms:W3CDTF">2016-12-20T06:30:00Z</dcterms:created>
  <dcterms:modified xsi:type="dcterms:W3CDTF">2016-12-20T06:33:00Z</dcterms:modified>
</cp:coreProperties>
</file>